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3C" w:rsidRPr="00FB4F7C" w:rsidRDefault="005B4B3C" w:rsidP="00DB5648">
      <w:pPr>
        <w:spacing w:line="360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FB4F7C">
        <w:rPr>
          <w:rFonts w:eastAsia="黑体" w:hint="eastAsia"/>
          <w:b/>
          <w:color w:val="000000"/>
          <w:sz w:val="36"/>
          <w:szCs w:val="36"/>
        </w:rPr>
        <w:t>清华</w:t>
      </w:r>
      <w:r w:rsidRPr="00FB4F7C">
        <w:rPr>
          <w:rFonts w:eastAsia="黑体"/>
          <w:b/>
          <w:color w:val="000000"/>
          <w:sz w:val="36"/>
          <w:szCs w:val="36"/>
        </w:rPr>
        <w:t>-</w:t>
      </w:r>
      <w:r w:rsidRPr="00FB4F7C">
        <w:rPr>
          <w:rFonts w:eastAsia="黑体" w:hint="eastAsia"/>
          <w:b/>
          <w:color w:val="000000"/>
          <w:sz w:val="36"/>
          <w:szCs w:val="36"/>
        </w:rPr>
        <w:t>伯克利全球技术创业项目</w:t>
      </w:r>
    </w:p>
    <w:p w:rsidR="005B4B3C" w:rsidRPr="00FB4F7C" w:rsidRDefault="005B4B3C" w:rsidP="00766E1E">
      <w:pPr>
        <w:jc w:val="center"/>
        <w:rPr>
          <w:sz w:val="24"/>
        </w:rPr>
      </w:pPr>
    </w:p>
    <w:p w:rsidR="005B4B3C" w:rsidRPr="00FB4F7C" w:rsidRDefault="005B4B3C" w:rsidP="0045639A">
      <w:pPr>
        <w:spacing w:line="360" w:lineRule="auto"/>
        <w:jc w:val="center"/>
        <w:rPr>
          <w:rFonts w:eastAsia="黑体"/>
          <w:b/>
          <w:color w:val="000000"/>
          <w:sz w:val="36"/>
          <w:szCs w:val="30"/>
        </w:rPr>
      </w:pPr>
      <w:r>
        <w:rPr>
          <w:rFonts w:eastAsia="黑体" w:hint="eastAsia"/>
          <w:b/>
          <w:color w:val="000000"/>
          <w:sz w:val="36"/>
          <w:szCs w:val="30"/>
        </w:rPr>
        <w:t>第五期</w:t>
      </w:r>
      <w:r w:rsidRPr="00FB4F7C">
        <w:rPr>
          <w:rFonts w:eastAsia="黑体" w:hint="eastAsia"/>
          <w:b/>
          <w:color w:val="000000"/>
          <w:sz w:val="36"/>
          <w:szCs w:val="30"/>
        </w:rPr>
        <w:t>招生简章</w:t>
      </w:r>
    </w:p>
    <w:p w:rsidR="005B4B3C" w:rsidRPr="00FB4F7C" w:rsidRDefault="005B4B3C" w:rsidP="00D80F0A">
      <w:pPr>
        <w:pStyle w:val="ListParagraph"/>
        <w:ind w:firstLineChars="690" w:firstLine="31680"/>
        <w:rPr>
          <w:b/>
          <w:color w:val="FF0000"/>
          <w:sz w:val="28"/>
          <w:szCs w:val="28"/>
        </w:rPr>
      </w:pPr>
      <w:r w:rsidRPr="00FB4F7C">
        <w:rPr>
          <w:rFonts w:hAnsi="宋体" w:hint="eastAsia"/>
          <w:b/>
          <w:color w:val="FF0000"/>
          <w:sz w:val="28"/>
          <w:szCs w:val="28"/>
        </w:rPr>
        <w:t>报名截止日期：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3"/>
        </w:smartTagPr>
        <w:r>
          <w:rPr>
            <w:b/>
            <w:color w:val="FF0000"/>
            <w:sz w:val="28"/>
            <w:szCs w:val="28"/>
          </w:rPr>
          <w:t>2013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年</w:t>
        </w:r>
        <w:r w:rsidRPr="00FB4F7C">
          <w:rPr>
            <w:b/>
            <w:color w:val="FF0000"/>
            <w:sz w:val="28"/>
            <w:szCs w:val="28"/>
          </w:rPr>
          <w:t>5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月</w:t>
        </w:r>
        <w:r w:rsidRPr="00FB4F7C">
          <w:rPr>
            <w:b/>
            <w:color w:val="FF0000"/>
            <w:sz w:val="28"/>
            <w:szCs w:val="28"/>
          </w:rPr>
          <w:t>15</w:t>
        </w:r>
        <w:r w:rsidRPr="00FB4F7C">
          <w:rPr>
            <w:rFonts w:hAnsi="宋体" w:hint="eastAsia"/>
            <w:b/>
            <w:color w:val="FF0000"/>
            <w:sz w:val="28"/>
            <w:szCs w:val="28"/>
          </w:rPr>
          <w:t>日</w:t>
        </w:r>
      </w:smartTag>
    </w:p>
    <w:p w:rsidR="005B4B3C" w:rsidRPr="00FB4F7C" w:rsidRDefault="005B4B3C" w:rsidP="0045639A">
      <w:pPr>
        <w:spacing w:line="360" w:lineRule="auto"/>
        <w:jc w:val="center"/>
        <w:rPr>
          <w:rFonts w:eastAsia="黑体"/>
          <w:b/>
          <w:color w:val="000000"/>
          <w:sz w:val="36"/>
          <w:szCs w:val="30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学校概况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b/>
          <w:sz w:val="24"/>
        </w:rPr>
        <w:t>清华大学（</w:t>
      </w:r>
      <w:r w:rsidRPr="00FB4F7C">
        <w:rPr>
          <w:b/>
          <w:sz w:val="24"/>
        </w:rPr>
        <w:t>Tsinghua University</w:t>
      </w:r>
      <w:r w:rsidRPr="00FB4F7C">
        <w:rPr>
          <w:rFonts w:hAnsi="宋体" w:hint="eastAsia"/>
          <w:b/>
          <w:sz w:val="24"/>
        </w:rPr>
        <w:t>）</w:t>
      </w:r>
      <w:r w:rsidRPr="00FB4F7C">
        <w:rPr>
          <w:rFonts w:hAnsi="宋体" w:hint="eastAsia"/>
          <w:sz w:val="24"/>
        </w:rPr>
        <w:t>成立于一九一一年，是中国著名高等学府，中国高层次人才培养和科学技术研究的重要基地之一。在国家和教育部的大力支持下，经过</w:t>
      </w:r>
      <w:r w:rsidRPr="00FB4F7C">
        <w:rPr>
          <w:sz w:val="24"/>
        </w:rPr>
        <w:t>“211</w:t>
      </w:r>
      <w:r w:rsidRPr="00FB4F7C">
        <w:rPr>
          <w:rFonts w:hAnsi="宋体" w:hint="eastAsia"/>
          <w:sz w:val="24"/>
        </w:rPr>
        <w:t>工程</w:t>
      </w:r>
      <w:r w:rsidRPr="00FB4F7C">
        <w:rPr>
          <w:sz w:val="24"/>
        </w:rPr>
        <w:t>”</w:t>
      </w:r>
      <w:r w:rsidRPr="00FB4F7C">
        <w:rPr>
          <w:rFonts w:hAnsi="宋体" w:hint="eastAsia"/>
          <w:sz w:val="24"/>
        </w:rPr>
        <w:t>建设和</w:t>
      </w:r>
      <w:r w:rsidRPr="00FB4F7C">
        <w:rPr>
          <w:sz w:val="24"/>
        </w:rPr>
        <w:t>“985</w:t>
      </w:r>
      <w:r w:rsidRPr="00FB4F7C">
        <w:rPr>
          <w:rFonts w:hAnsi="宋体" w:hint="eastAsia"/>
          <w:sz w:val="24"/>
        </w:rPr>
        <w:t>工程</w:t>
      </w:r>
      <w:r w:rsidRPr="00FB4F7C">
        <w:rPr>
          <w:sz w:val="24"/>
        </w:rPr>
        <w:t>”</w:t>
      </w:r>
      <w:r w:rsidRPr="00FB4F7C">
        <w:rPr>
          <w:rFonts w:hAnsi="宋体" w:hint="eastAsia"/>
          <w:sz w:val="24"/>
        </w:rPr>
        <w:t>的实施，清华大学在学科建设、人才培养、师资队伍、科学研究以及整体办学条件等方面取得全国领先地位，是一所具有理、工、文、法、医、经济、管理和艺术等学科的综合性、研究型大学。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b/>
          <w:sz w:val="24"/>
        </w:rPr>
        <w:t>伯克利大学</w:t>
      </w:r>
      <w:r w:rsidRPr="00FB4F7C">
        <w:rPr>
          <w:b/>
          <w:sz w:val="24"/>
        </w:rPr>
        <w:t>(</w:t>
      </w:r>
      <w:bookmarkStart w:id="0" w:name="OLE_LINK1"/>
      <w:bookmarkStart w:id="1" w:name="OLE_LINK2"/>
      <w:r w:rsidRPr="00FB4F7C">
        <w:rPr>
          <w:b/>
          <w:sz w:val="24"/>
        </w:rPr>
        <w:t>The University of California, Berkeley</w:t>
      </w:r>
      <w:bookmarkEnd w:id="0"/>
      <w:bookmarkEnd w:id="1"/>
      <w:r w:rsidRPr="00FB4F7C">
        <w:rPr>
          <w:b/>
          <w:sz w:val="24"/>
        </w:rPr>
        <w:t>)</w:t>
      </w:r>
      <w:r w:rsidRPr="00FB4F7C">
        <w:rPr>
          <w:rFonts w:hAnsi="宋体" w:hint="eastAsia"/>
          <w:sz w:val="24"/>
        </w:rPr>
        <w:t>是加利福尼亚大学</w:t>
      </w:r>
      <w:r w:rsidRPr="00FB4F7C">
        <w:rPr>
          <w:sz w:val="24"/>
        </w:rPr>
        <w:t>9</w:t>
      </w:r>
      <w:r w:rsidRPr="00FB4F7C">
        <w:rPr>
          <w:rFonts w:hAnsi="宋体" w:hint="eastAsia"/>
          <w:sz w:val="24"/>
        </w:rPr>
        <w:t>所分校中历史最悠久、最著名的一所，</w:t>
      </w:r>
      <w:r>
        <w:rPr>
          <w:rFonts w:hAnsi="宋体" w:hint="eastAsia"/>
          <w:sz w:val="24"/>
        </w:rPr>
        <w:t>也是加州大学系统最杰出的代表。伯克利大学是一所研究性大学，该校研究生部是美国最大的研究生部。伯克利大学</w:t>
      </w:r>
      <w:r w:rsidRPr="00FB4F7C">
        <w:rPr>
          <w:rFonts w:hAnsi="宋体" w:hint="eastAsia"/>
          <w:sz w:val="24"/>
        </w:rPr>
        <w:t>师资力量雄厚，教授里有</w:t>
      </w:r>
      <w:r w:rsidRPr="00FB4F7C">
        <w:rPr>
          <w:sz w:val="24"/>
        </w:rPr>
        <w:t>20</w:t>
      </w:r>
      <w:r w:rsidRPr="00FB4F7C">
        <w:rPr>
          <w:rFonts w:hAnsi="宋体" w:hint="eastAsia"/>
          <w:sz w:val="24"/>
        </w:rPr>
        <w:t>个诺贝尔奖得主。其中，目前就职于伯克利大学的诺贝尔奖获得者有</w:t>
      </w:r>
      <w:r w:rsidRPr="00FB4F7C">
        <w:rPr>
          <w:sz w:val="24"/>
        </w:rPr>
        <w:t>7</w:t>
      </w:r>
      <w:r w:rsidRPr="00FB4F7C">
        <w:rPr>
          <w:rFonts w:hAnsi="宋体" w:hint="eastAsia"/>
          <w:sz w:val="24"/>
        </w:rPr>
        <w:t>位。世界各国许多一流学者都选择该校进行最高学术水平的科学研究。</w:t>
      </w:r>
    </w:p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项目简介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 w:rsidRPr="00FB4F7C">
        <w:rPr>
          <w:rFonts w:hAnsi="宋体" w:hint="eastAsia"/>
          <w:sz w:val="24"/>
        </w:rPr>
        <w:t>为有效地开展技术创业教育，促进高层次、复合型、拔尖创新人才的培养，推动技术创新走向技术创业，清华大学在已有多年创业与技术创新研究和教育基础上，以与伯克利大学技术创业项目合作为契机，启动清华</w:t>
      </w:r>
      <w:r w:rsidRPr="00FB4F7C">
        <w:rPr>
          <w:sz w:val="24"/>
        </w:rPr>
        <w:t>-</w:t>
      </w:r>
      <w:r w:rsidRPr="00FB4F7C">
        <w:rPr>
          <w:rFonts w:hAnsi="宋体" w:hint="eastAsia"/>
          <w:sz w:val="24"/>
        </w:rPr>
        <w:t>伯克利全球技术创业项目，目标是培育学生的创业精神和创业领导力、普及创业知识、提高学生创业创新技能。</w:t>
      </w: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  <w:r>
        <w:rPr>
          <w:rFonts w:hAnsi="宋体" w:hint="eastAsia"/>
          <w:sz w:val="24"/>
        </w:rPr>
        <w:t>项目由</w:t>
      </w:r>
      <w:r w:rsidRPr="00FB4F7C">
        <w:rPr>
          <w:rFonts w:hAnsi="宋体" w:hint="eastAsia"/>
          <w:sz w:val="24"/>
        </w:rPr>
        <w:t>清华大学和伯克利大学合作共同</w:t>
      </w:r>
      <w:r>
        <w:rPr>
          <w:rFonts w:hAnsi="宋体" w:hint="eastAsia"/>
          <w:sz w:val="24"/>
        </w:rPr>
        <w:t>授</w:t>
      </w:r>
      <w:r w:rsidRPr="00FB4F7C">
        <w:rPr>
          <w:rFonts w:hAnsi="宋体" w:hint="eastAsia"/>
          <w:sz w:val="24"/>
        </w:rPr>
        <w:t>课。</w:t>
      </w:r>
      <w:r>
        <w:rPr>
          <w:rFonts w:hAnsi="宋体" w:hint="eastAsia"/>
          <w:sz w:val="24"/>
        </w:rPr>
        <w:t>理论和实践相结合，并聘请知名创业家或</w:t>
      </w:r>
      <w:r w:rsidRPr="00FB4F7C">
        <w:rPr>
          <w:rFonts w:hAnsi="宋体" w:hint="eastAsia"/>
          <w:sz w:val="24"/>
        </w:rPr>
        <w:t>投资人担任创业导师。项目具有高质量的课程体系、先进的教学理念、学术与实践相结合的课程特色。</w:t>
      </w:r>
    </w:p>
    <w:p w:rsidR="005B4B3C" w:rsidRDefault="005B4B3C" w:rsidP="00DB5648">
      <w:pPr>
        <w:pStyle w:val="CommentText"/>
        <w:spacing w:line="440" w:lineRule="exact"/>
        <w:ind w:firstLine="420"/>
        <w:rPr>
          <w:sz w:val="24"/>
        </w:rPr>
      </w:pPr>
    </w:p>
    <w:p w:rsidR="005B4B3C" w:rsidRPr="00FB4F7C" w:rsidRDefault="005B4B3C" w:rsidP="00DB5648">
      <w:pPr>
        <w:pStyle w:val="CommentText"/>
        <w:spacing w:line="440" w:lineRule="exact"/>
        <w:ind w:firstLine="42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项目特色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7B319E">
        <w:rPr>
          <w:rFonts w:ascii="宋体" w:hAnsi="宋体" w:hint="eastAsia"/>
          <w:sz w:val="24"/>
        </w:rPr>
        <w:t>清华</w:t>
      </w:r>
      <w:r w:rsidRPr="007B319E">
        <w:rPr>
          <w:rFonts w:ascii="宋体"/>
          <w:sz w:val="24"/>
        </w:rPr>
        <w:t>-</w:t>
      </w:r>
      <w:r w:rsidRPr="007B319E">
        <w:rPr>
          <w:rFonts w:ascii="宋体" w:hAnsi="宋体" w:hint="eastAsia"/>
          <w:sz w:val="24"/>
        </w:rPr>
        <w:t>伯克利师资强强联合，两校共同签发项目结业证书，并提供赴伯克利交换的机会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r w:rsidRPr="007B319E">
        <w:rPr>
          <w:rFonts w:ascii="宋体" w:hAnsi="宋体" w:hint="eastAsia"/>
          <w:sz w:val="24"/>
        </w:rPr>
        <w:t>连接两校虚拟创业实验室</w:t>
      </w:r>
      <w:r>
        <w:rPr>
          <w:rFonts w:ascii="宋体" w:hAnsi="宋体" w:hint="eastAsia"/>
          <w:sz w:val="24"/>
        </w:rPr>
        <w:t>（</w:t>
      </w:r>
      <w:r w:rsidRPr="00230938">
        <w:rPr>
          <w:rFonts w:hAnsi="宋体"/>
          <w:sz w:val="24"/>
        </w:rPr>
        <w:t>Venture Lab</w:t>
      </w:r>
      <w:r>
        <w:rPr>
          <w:rFonts w:hAnsi="宋体" w:hint="eastAsia"/>
          <w:sz w:val="24"/>
        </w:rPr>
        <w:t>）</w:t>
      </w:r>
      <w:r w:rsidRPr="007B319E">
        <w:rPr>
          <w:rFonts w:ascii="宋体" w:hAnsi="宋体" w:hint="eastAsia"/>
          <w:sz w:val="24"/>
        </w:rPr>
        <w:t>，融合创业资源，提供创业辅导，扩大创业网络</w:t>
      </w:r>
    </w:p>
    <w:p w:rsidR="005B4B3C" w:rsidRPr="00FB4F7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 w:rsidRPr="007B319E">
        <w:rPr>
          <w:rFonts w:ascii="宋体" w:hAnsi="宋体" w:hint="eastAsia"/>
          <w:sz w:val="24"/>
        </w:rPr>
        <w:t>搭建与</w:t>
      </w:r>
      <w:r w:rsidRPr="00FB4F7C">
        <w:rPr>
          <w:rFonts w:hAnsi="宋体" w:hint="eastAsia"/>
          <w:sz w:val="24"/>
        </w:rPr>
        <w:t>工学院、投资人、企业家和各类相关组织的合作、增强</w:t>
      </w:r>
      <w:r>
        <w:rPr>
          <w:rFonts w:hAnsi="宋体" w:hint="eastAsia"/>
          <w:sz w:val="24"/>
        </w:rPr>
        <w:t>项目</w:t>
      </w:r>
      <w:r w:rsidRPr="00FB4F7C">
        <w:rPr>
          <w:rFonts w:hAnsi="宋体" w:hint="eastAsia"/>
          <w:sz w:val="24"/>
        </w:rPr>
        <w:t>孵化功能</w:t>
      </w:r>
    </w:p>
    <w:p w:rsidR="005B4B3C" w:rsidRPr="007B319E" w:rsidRDefault="005B4B3C" w:rsidP="007B319E">
      <w:pPr>
        <w:pStyle w:val="CommentText"/>
        <w:numPr>
          <w:ilvl w:val="0"/>
          <w:numId w:val="2"/>
        </w:numPr>
        <w:spacing w:line="440" w:lineRule="exact"/>
        <w:rPr>
          <w:rFonts w:ascii="宋体"/>
          <w:sz w:val="24"/>
        </w:rPr>
      </w:pPr>
      <w:bookmarkStart w:id="2" w:name="OLE_LINK3"/>
      <w:bookmarkStart w:id="3" w:name="OLE_LINK4"/>
      <w:r w:rsidRPr="007B319E">
        <w:rPr>
          <w:rFonts w:ascii="宋体" w:hAnsi="宋体" w:hint="eastAsia"/>
          <w:sz w:val="24"/>
        </w:rPr>
        <w:t>强大的创业导师阵容</w:t>
      </w:r>
      <w:bookmarkEnd w:id="2"/>
      <w:bookmarkEnd w:id="3"/>
      <w:r w:rsidRPr="007B319E">
        <w:rPr>
          <w:rFonts w:ascii="宋体" w:hAnsi="宋体" w:hint="eastAsia"/>
          <w:sz w:val="24"/>
        </w:rPr>
        <w:t>：与清华企业家协会</w:t>
      </w:r>
      <w:r w:rsidRPr="007B319E">
        <w:rPr>
          <w:rFonts w:ascii="宋体" w:hAnsi="宋体"/>
          <w:sz w:val="24"/>
        </w:rPr>
        <w:t>(TEEC)</w:t>
      </w:r>
      <w:r w:rsidRPr="007B319E">
        <w:rPr>
          <w:rFonts w:ascii="宋体" w:hAnsi="宋体" w:hint="eastAsia"/>
          <w:sz w:val="24"/>
        </w:rPr>
        <w:t>、清华科技园及</w:t>
      </w:r>
      <w:r w:rsidRPr="007B319E">
        <w:rPr>
          <w:rFonts w:ascii="宋体" w:hAnsi="宋体"/>
          <w:sz w:val="24"/>
        </w:rPr>
        <w:t>13</w:t>
      </w:r>
      <w:r w:rsidRPr="007B319E">
        <w:rPr>
          <w:rFonts w:ascii="宋体" w:hAnsi="宋体" w:hint="eastAsia"/>
          <w:sz w:val="24"/>
        </w:rPr>
        <w:t>家投资机构合作伙伴组成广泛创业导师网络，一对一创业指导</w:t>
      </w:r>
    </w:p>
    <w:p w:rsidR="005B4B3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增设企业课堂，同时</w:t>
      </w:r>
      <w:r w:rsidRPr="00FB4F7C">
        <w:rPr>
          <w:rFonts w:hint="eastAsia"/>
          <w:sz w:val="24"/>
        </w:rPr>
        <w:t>邀请学校实验室、研究所成为创意基地，鼓励学生与研究人员交流，</w:t>
      </w:r>
      <w:r>
        <w:rPr>
          <w:rFonts w:hint="eastAsia"/>
          <w:sz w:val="24"/>
        </w:rPr>
        <w:t>激发创业潜能</w:t>
      </w:r>
    </w:p>
    <w:p w:rsidR="005B4B3C" w:rsidRDefault="005B4B3C" w:rsidP="00D9433D">
      <w:pPr>
        <w:pStyle w:val="CommentText"/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t>各种国际创业大赛、交流活动的信息与资源支持</w:t>
      </w:r>
    </w:p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课程设置</w:t>
      </w:r>
    </w:p>
    <w:p w:rsidR="005B4B3C" w:rsidRPr="00FB4F7C" w:rsidRDefault="005B4B3C" w:rsidP="00D80F0A">
      <w:pPr>
        <w:spacing w:line="440" w:lineRule="exact"/>
        <w:ind w:firstLineChars="200" w:firstLine="31680"/>
        <w:rPr>
          <w:sz w:val="24"/>
        </w:rPr>
      </w:pPr>
      <w:r w:rsidRPr="00FB4F7C">
        <w:rPr>
          <w:rFonts w:hAnsi="宋体" w:hint="eastAsia"/>
          <w:sz w:val="24"/>
        </w:rPr>
        <w:t>项目包括核心必修课程、专题选修课程和实践必修项目</w:t>
      </w:r>
      <w:r w:rsidRPr="00FB4F7C">
        <w:rPr>
          <w:sz w:val="24"/>
        </w:rPr>
        <w:t>3</w:t>
      </w:r>
      <w:r w:rsidRPr="00FB4F7C">
        <w:rPr>
          <w:rFonts w:hAnsi="宋体" w:hint="eastAsia"/>
          <w:sz w:val="24"/>
        </w:rPr>
        <w:t>个模块</w:t>
      </w:r>
      <w:r w:rsidRPr="00FB4F7C">
        <w:rPr>
          <w:sz w:val="24"/>
        </w:rPr>
        <w:t>,7</w:t>
      </w:r>
      <w:r w:rsidRPr="00FB4F7C">
        <w:rPr>
          <w:rFonts w:hAnsi="宋体" w:hint="eastAsia"/>
          <w:sz w:val="24"/>
        </w:rPr>
        <w:t>个学分。采取著名教授讲解、课堂讨论、案例分析和综合实践相结合的授课方式。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13"/>
        <w:gridCol w:w="2841"/>
      </w:tblGrid>
      <w:tr w:rsidR="005B4B3C" w:rsidRPr="00FB4F7C" w:rsidTr="008F768A">
        <w:tc>
          <w:tcPr>
            <w:tcW w:w="2268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课程模块</w:t>
            </w:r>
          </w:p>
        </w:tc>
        <w:tc>
          <w:tcPr>
            <w:tcW w:w="3413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课程设置</w:t>
            </w:r>
          </w:p>
        </w:tc>
        <w:tc>
          <w:tcPr>
            <w:tcW w:w="2841" w:type="dxa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220"/>
        </w:trPr>
        <w:tc>
          <w:tcPr>
            <w:tcW w:w="2268" w:type="dxa"/>
            <w:vMerge w:val="restart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必修课程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技术创业（中英文）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2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220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全球技术领袖讲座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401"/>
        </w:trPr>
        <w:tc>
          <w:tcPr>
            <w:tcW w:w="2268" w:type="dxa"/>
            <w:vMerge w:val="restart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选修课程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特定产业创新与创业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401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技术创新管理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3E3AE1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AD6766">
        <w:trPr>
          <w:trHeight w:val="146"/>
        </w:trPr>
        <w:tc>
          <w:tcPr>
            <w:tcW w:w="2268" w:type="dxa"/>
            <w:vMerge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专利战略与创新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1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  <w:tr w:rsidR="005B4B3C" w:rsidRPr="00FB4F7C" w:rsidTr="00F73860">
        <w:trPr>
          <w:trHeight w:val="643"/>
        </w:trPr>
        <w:tc>
          <w:tcPr>
            <w:tcW w:w="2268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实践必修项目</w:t>
            </w:r>
          </w:p>
        </w:tc>
        <w:tc>
          <w:tcPr>
            <w:tcW w:w="3413" w:type="dxa"/>
            <w:vAlign w:val="center"/>
          </w:tcPr>
          <w:p w:rsidR="005B4B3C" w:rsidRPr="00FB4F7C" w:rsidRDefault="005B4B3C" w:rsidP="000876AD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rFonts w:hAnsi="宋体" w:hint="eastAsia"/>
                <w:sz w:val="24"/>
              </w:rPr>
              <w:t>创业计划</w:t>
            </w:r>
          </w:p>
        </w:tc>
        <w:tc>
          <w:tcPr>
            <w:tcW w:w="2841" w:type="dxa"/>
            <w:vAlign w:val="center"/>
          </w:tcPr>
          <w:p w:rsidR="005B4B3C" w:rsidRPr="00FB4F7C" w:rsidRDefault="005B4B3C" w:rsidP="008F768A">
            <w:pPr>
              <w:spacing w:line="440" w:lineRule="exact"/>
              <w:jc w:val="center"/>
              <w:rPr>
                <w:sz w:val="24"/>
              </w:rPr>
            </w:pPr>
            <w:r w:rsidRPr="00FB4F7C">
              <w:rPr>
                <w:sz w:val="24"/>
              </w:rPr>
              <w:t>2</w:t>
            </w:r>
            <w:r w:rsidRPr="00FB4F7C">
              <w:rPr>
                <w:rFonts w:hAnsi="宋体" w:hint="eastAsia"/>
                <w:sz w:val="24"/>
              </w:rPr>
              <w:t>学分</w:t>
            </w:r>
          </w:p>
        </w:tc>
      </w:tr>
    </w:tbl>
    <w:p w:rsidR="005B4B3C" w:rsidRPr="00FB4F7C" w:rsidRDefault="005B4B3C" w:rsidP="00DB5648">
      <w:pPr>
        <w:rPr>
          <w:b/>
          <w:sz w:val="28"/>
          <w:szCs w:val="28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教学与项目证书</w:t>
      </w:r>
    </w:p>
    <w:p w:rsidR="005B4B3C" w:rsidRDefault="005B4B3C" w:rsidP="00D80F0A">
      <w:pPr>
        <w:adjustRightInd w:val="0"/>
        <w:snapToGrid w:val="0"/>
        <w:spacing w:line="420" w:lineRule="exact"/>
        <w:ind w:firstLineChars="200" w:firstLine="31680"/>
        <w:rPr>
          <w:rFonts w:hAnsi="宋体"/>
          <w:sz w:val="24"/>
        </w:rPr>
      </w:pPr>
      <w:r w:rsidRPr="00FB4F7C">
        <w:rPr>
          <w:rFonts w:hAnsi="宋体" w:hint="eastAsia"/>
          <w:sz w:val="24"/>
        </w:rPr>
        <w:t>项目课程纳入清华大学研究生培养体系。项目学制一年，</w:t>
      </w:r>
      <w:r w:rsidRPr="00FB4F7C">
        <w:rPr>
          <w:sz w:val="24"/>
        </w:rPr>
        <w:t>201</w:t>
      </w:r>
      <w:r>
        <w:rPr>
          <w:sz w:val="24"/>
        </w:rPr>
        <w:t>3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9</w:t>
      </w:r>
      <w:r w:rsidRPr="00FB4F7C">
        <w:rPr>
          <w:rFonts w:hAnsi="宋体" w:hint="eastAsia"/>
          <w:sz w:val="24"/>
        </w:rPr>
        <w:t>月中旬开课。符合项目培养计划要求的学员，在一个学年中修完</w:t>
      </w:r>
      <w:r w:rsidRPr="00FB4F7C">
        <w:rPr>
          <w:sz w:val="24"/>
        </w:rPr>
        <w:t>7</w:t>
      </w:r>
      <w:r w:rsidRPr="00FB4F7C">
        <w:rPr>
          <w:rFonts w:hAnsi="宋体" w:hint="eastAsia"/>
          <w:sz w:val="24"/>
        </w:rPr>
        <w:t>学分的课程并完成实践项目后（</w:t>
      </w:r>
      <w:r w:rsidRPr="00FB4F7C">
        <w:rPr>
          <w:sz w:val="24"/>
        </w:rPr>
        <w:t>2</w:t>
      </w:r>
      <w:r w:rsidRPr="00FB4F7C">
        <w:rPr>
          <w:rFonts w:hAnsi="宋体" w:hint="eastAsia"/>
          <w:sz w:val="24"/>
        </w:rPr>
        <w:t>门必修课</w:t>
      </w:r>
      <w:r w:rsidRPr="00FB4F7C">
        <w:rPr>
          <w:sz w:val="24"/>
        </w:rPr>
        <w:t>+2</w:t>
      </w:r>
      <w:r w:rsidRPr="00FB4F7C">
        <w:rPr>
          <w:rFonts w:hAnsi="宋体" w:hint="eastAsia"/>
          <w:sz w:val="24"/>
        </w:rPr>
        <w:t>门选修课</w:t>
      </w:r>
      <w:r w:rsidRPr="00FB4F7C">
        <w:rPr>
          <w:sz w:val="24"/>
        </w:rPr>
        <w:t>+1</w:t>
      </w:r>
      <w:r w:rsidRPr="00FB4F7C">
        <w:rPr>
          <w:rFonts w:hAnsi="宋体" w:hint="eastAsia"/>
          <w:sz w:val="24"/>
        </w:rPr>
        <w:t>份创业计划），将获得清华</w:t>
      </w:r>
      <w:r w:rsidRPr="00FB4F7C">
        <w:rPr>
          <w:sz w:val="24"/>
        </w:rPr>
        <w:t>-</w:t>
      </w:r>
      <w:r w:rsidRPr="00FB4F7C">
        <w:rPr>
          <w:rFonts w:hAnsi="宋体" w:hint="eastAsia"/>
          <w:sz w:val="24"/>
        </w:rPr>
        <w:t>伯克利全球技术创业项目证书。该证书由伯克利大学工学院院长、清华大学研究生院院长和双方项目主任共同签发。</w:t>
      </w:r>
    </w:p>
    <w:p w:rsidR="005B4B3C" w:rsidRPr="00FB4F7C" w:rsidRDefault="005B4B3C" w:rsidP="000876A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项目活动</w:t>
      </w: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学生交换</w:t>
      </w:r>
    </w:p>
    <w:p w:rsidR="005B4B3C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 w:rsidRPr="00341ED1">
        <w:rPr>
          <w:rFonts w:hAnsi="宋体" w:hint="eastAsia"/>
          <w:sz w:val="24"/>
        </w:rPr>
        <w:t>项目选取当期</w:t>
      </w:r>
      <w:r w:rsidRPr="00341ED1">
        <w:rPr>
          <w:rFonts w:hAnsi="宋体"/>
          <w:sz w:val="24"/>
        </w:rPr>
        <w:t>10%-15%</w:t>
      </w:r>
      <w:r w:rsidRPr="00341ED1">
        <w:rPr>
          <w:rFonts w:hAnsi="宋体" w:hint="eastAsia"/>
          <w:sz w:val="24"/>
        </w:rPr>
        <w:t>的优秀学员到</w:t>
      </w:r>
      <w:r w:rsidRPr="00341ED1">
        <w:rPr>
          <w:rFonts w:hAnsi="宋体"/>
          <w:sz w:val="24"/>
        </w:rPr>
        <w:t>Berkeley</w:t>
      </w:r>
      <w:r w:rsidRPr="00341ED1">
        <w:rPr>
          <w:rFonts w:hAnsi="宋体" w:hint="eastAsia"/>
          <w:sz w:val="24"/>
        </w:rPr>
        <w:t>大学进行交流访问，与国际学生共同讨论国际化的创业趋势和商业计划分享。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企业课堂</w:t>
      </w:r>
    </w:p>
    <w:p w:rsidR="005B4B3C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>
        <w:rPr>
          <w:rFonts w:hAnsi="宋体" w:hint="eastAsia"/>
          <w:sz w:val="24"/>
        </w:rPr>
        <w:t>为更好地</w:t>
      </w:r>
      <w:r w:rsidRPr="00341ED1">
        <w:rPr>
          <w:rFonts w:hAnsi="宋体" w:hint="eastAsia"/>
          <w:sz w:val="24"/>
        </w:rPr>
        <w:t>培养项目学员的创业精神、创业领导力和团队建设，</w:t>
      </w:r>
      <w:r>
        <w:rPr>
          <w:rFonts w:hAnsi="宋体" w:hint="eastAsia"/>
          <w:sz w:val="24"/>
        </w:rPr>
        <w:t>项目自</w:t>
      </w:r>
      <w:r>
        <w:rPr>
          <w:rFonts w:hAnsi="宋体"/>
          <w:sz w:val="24"/>
        </w:rPr>
        <w:t>2012</w:t>
      </w:r>
      <w:r>
        <w:rPr>
          <w:rFonts w:hAnsi="宋体" w:hint="eastAsia"/>
          <w:sz w:val="24"/>
        </w:rPr>
        <w:t>年增设了</w:t>
      </w:r>
      <w:r w:rsidRPr="00341ED1">
        <w:rPr>
          <w:rFonts w:hAnsi="宋体" w:hint="eastAsia"/>
          <w:sz w:val="24"/>
        </w:rPr>
        <w:t>“企业课堂”，内容涵盖创业经验、科学技术、企业管理、资本运作以及世界高科技发展趋势等。旨在使项目学员在真实的企业环境和项目案例中进行实践，并与企业高管畅谈创业投资、技术创新实践、国际趋向等问题，提高创业创新技能。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</w:p>
    <w:p w:rsidR="005B4B3C" w:rsidRPr="00341ED1" w:rsidRDefault="005B4B3C" w:rsidP="00341E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cs="Times New Roman"/>
          <w:kern w:val="2"/>
        </w:rPr>
      </w:pPr>
      <w:r w:rsidRPr="00341ED1">
        <w:rPr>
          <w:rFonts w:ascii="Times New Roman" w:cs="Times New Roman" w:hint="eastAsia"/>
          <w:kern w:val="2"/>
        </w:rPr>
        <w:t>技术创业系列讲坛</w:t>
      </w:r>
    </w:p>
    <w:p w:rsidR="005B4B3C" w:rsidRPr="00341ED1" w:rsidRDefault="005B4B3C" w:rsidP="00341ED1">
      <w:pPr>
        <w:adjustRightInd w:val="0"/>
        <w:snapToGrid w:val="0"/>
        <w:spacing w:line="420" w:lineRule="exact"/>
        <w:ind w:left="600"/>
        <w:rPr>
          <w:rFonts w:hAnsi="宋体"/>
          <w:sz w:val="24"/>
        </w:rPr>
      </w:pPr>
      <w:r>
        <w:rPr>
          <w:rFonts w:hAnsi="宋体" w:hint="eastAsia"/>
          <w:sz w:val="24"/>
        </w:rPr>
        <w:t>针对项目推出该</w:t>
      </w:r>
      <w:r w:rsidRPr="00341ED1">
        <w:rPr>
          <w:rFonts w:hAnsi="宋体" w:hint="eastAsia"/>
          <w:sz w:val="24"/>
        </w:rPr>
        <w:t>讲坛</w:t>
      </w:r>
      <w:r>
        <w:rPr>
          <w:rFonts w:hAnsi="宋体" w:hint="eastAsia"/>
          <w:sz w:val="24"/>
        </w:rPr>
        <w:t>，</w:t>
      </w:r>
      <w:r w:rsidRPr="00341ED1">
        <w:rPr>
          <w:rFonts w:hAnsi="宋体" w:hint="eastAsia"/>
          <w:sz w:val="24"/>
        </w:rPr>
        <w:t>演讲嘉宾包括知名企业家、创业者、风险投资家、投资银行家、外国企业家等，讲述创业经历、企业管理经验、资本运作模式以及世界高科技发展趋势。为</w:t>
      </w:r>
      <w:r>
        <w:rPr>
          <w:rFonts w:hAnsi="宋体" w:hint="eastAsia"/>
          <w:sz w:val="24"/>
        </w:rPr>
        <w:t>学员打造</w:t>
      </w:r>
      <w:r w:rsidRPr="00341ED1">
        <w:rPr>
          <w:rFonts w:hAnsi="宋体" w:hint="eastAsia"/>
          <w:sz w:val="24"/>
        </w:rPr>
        <w:t>一个知识交流和共享的平台。</w:t>
      </w:r>
    </w:p>
    <w:p w:rsidR="005B4B3C" w:rsidRPr="00FB4F7C" w:rsidRDefault="005B4B3C" w:rsidP="00D80F0A">
      <w:pPr>
        <w:adjustRightInd w:val="0"/>
        <w:snapToGrid w:val="0"/>
        <w:spacing w:line="420" w:lineRule="exact"/>
        <w:ind w:firstLineChars="200" w:firstLine="3168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申请条件</w:t>
      </w:r>
    </w:p>
    <w:p w:rsidR="005B4B3C" w:rsidRPr="00341ED1" w:rsidRDefault="005B4B3C" w:rsidP="00341ED1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  <w:rPr>
          <w:rFonts w:ascii="Times New Roman" w:cs="Times New Roman"/>
        </w:rPr>
      </w:pPr>
      <w:r w:rsidRPr="00341ED1">
        <w:rPr>
          <w:rFonts w:ascii="Times New Roman" w:cs="Times New Roman" w:hint="eastAsia"/>
        </w:rPr>
        <w:t>清华大学在校工科、理科院系为主的研究生和高年级本科生（大三及以上），同时也欢迎经管学院、医学院、法学院等其他院系同学报名</w:t>
      </w:r>
      <w:r w:rsidRPr="00341ED1">
        <w:rPr>
          <w:rFonts w:ascii="Times New Roman" w:cs="Times New Roman"/>
        </w:rPr>
        <w:t xml:space="preserve"> </w:t>
      </w:r>
      <w:r w:rsidRPr="00341ED1">
        <w:rPr>
          <w:rFonts w:ascii="Times New Roman" w:cs="Times New Roman" w:hint="eastAsia"/>
        </w:rPr>
        <w:t>（不招收访问学生、进修生、博士后等）</w:t>
      </w:r>
      <w:r>
        <w:rPr>
          <w:rFonts w:ascii="Times New Roman" w:cs="Times New Roman" w:hint="eastAsia"/>
        </w:rPr>
        <w:t>；</w:t>
      </w:r>
    </w:p>
    <w:p w:rsidR="005B4B3C" w:rsidRPr="00DA1A23" w:rsidRDefault="005B4B3C" w:rsidP="00DA1A23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</w:pPr>
      <w:r w:rsidRPr="00341ED1">
        <w:rPr>
          <w:rFonts w:ascii="Times New Roman" w:cs="Times New Roman" w:hint="eastAsia"/>
        </w:rPr>
        <w:t>有创业梦想、计划甚至行动；</w:t>
      </w:r>
    </w:p>
    <w:p w:rsidR="005B4B3C" w:rsidRDefault="005B4B3C" w:rsidP="00DA1A23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hanging="720"/>
      </w:pPr>
      <w:r>
        <w:rPr>
          <w:rFonts w:hint="eastAsia"/>
        </w:rPr>
        <w:t>出色的英文能力。</w:t>
      </w:r>
    </w:p>
    <w:p w:rsidR="005B4B3C" w:rsidRPr="00FB4F7C" w:rsidRDefault="005B4B3C" w:rsidP="00DB5648">
      <w:pPr>
        <w:adjustRightInd w:val="0"/>
        <w:snapToGrid w:val="0"/>
        <w:spacing w:line="420" w:lineRule="exact"/>
        <w:ind w:left="600"/>
        <w:rPr>
          <w:sz w:val="24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申请流程</w:t>
      </w: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准备申请</w:t>
      </w:r>
      <w:r>
        <w:rPr>
          <w:rFonts w:ascii="Times New Roman" w:cs="Times New Roman" w:hint="eastAsia"/>
          <w:kern w:val="2"/>
        </w:rPr>
        <w:t>表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</w:rPr>
        <w:t>申请表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28" w:left="31680" w:firstLineChars="150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</w:rPr>
        <w:t>申请表</w:t>
      </w:r>
      <w:r w:rsidRPr="00FB4F7C">
        <w:rPr>
          <w:rFonts w:ascii="Times New Roman" w:cs="Times New Roman" w:hint="eastAsia"/>
          <w:kern w:val="2"/>
        </w:rPr>
        <w:t>须由申请人本人填写，各项内容要求完整清晰，内容属实。伪造行为一经发现将取消报名资格。申请表将作为筛选的关键材料。</w:t>
      </w:r>
    </w:p>
    <w:p w:rsidR="005B4B3C" w:rsidRPr="00FB4F7C" w:rsidRDefault="005B4B3C" w:rsidP="00D80F0A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附件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50" w:firstLine="31680"/>
        <w:rPr>
          <w:rFonts w:ascii="Times New Roman" w:hAnsi="Times New Roman" w:cs="Times New Roman"/>
          <w:kern w:val="2"/>
        </w:rPr>
      </w:pPr>
      <w:r>
        <w:rPr>
          <w:rFonts w:ascii="Times New Roman" w:cs="Times New Roman" w:hint="eastAsia"/>
          <w:kern w:val="2"/>
        </w:rPr>
        <w:t>一</w:t>
      </w:r>
      <w:r w:rsidRPr="00FB4F7C">
        <w:rPr>
          <w:rFonts w:ascii="Times New Roman" w:cs="Times New Roman" w:hint="eastAsia"/>
          <w:kern w:val="2"/>
        </w:rPr>
        <w:t>张二寸照片（请提供半年以内的照片，贴在申请表上）；一份身份证或护照复印件（贴在报名表上）；详细的中</w:t>
      </w:r>
      <w:r>
        <w:rPr>
          <w:rFonts w:ascii="Times New Roman" w:cs="Times New Roman" w:hint="eastAsia"/>
          <w:kern w:val="2"/>
        </w:rPr>
        <w:t>文简历一</w:t>
      </w:r>
      <w:r w:rsidRPr="00FB4F7C">
        <w:rPr>
          <w:rFonts w:ascii="Times New Roman" w:cs="Times New Roman" w:hint="eastAsia"/>
          <w:kern w:val="2"/>
        </w:rPr>
        <w:t>份。</w:t>
      </w:r>
    </w:p>
    <w:p w:rsidR="005B4B3C" w:rsidRPr="00FB4F7C" w:rsidRDefault="005B4B3C" w:rsidP="00DB5648">
      <w:pPr>
        <w:pStyle w:val="NormalWeb"/>
        <w:spacing w:before="0" w:beforeAutospacing="0" w:after="0" w:afterAutospacing="0"/>
        <w:ind w:left="42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提交申请材料：（纸版和电子版均需要）</w:t>
      </w:r>
    </w:p>
    <w:p w:rsidR="005B4B3C" w:rsidRPr="00FB4F7C" w:rsidRDefault="005B4B3C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将申请表电子版发送至邮箱</w:t>
      </w:r>
      <w:hyperlink r:id="rId7" w:history="1">
        <w:r w:rsidRPr="00FB4F7C">
          <w:rPr>
            <w:rStyle w:val="Hyperlink"/>
            <w:rFonts w:ascii="Times New Roman" w:eastAsia="汉鼎简中等线" w:hAnsi="Times New Roman"/>
          </w:rPr>
          <w:t>gte@mail.tsinghua.edu.cn</w:t>
        </w:r>
      </w:hyperlink>
      <w:r w:rsidRPr="00FB4F7C">
        <w:rPr>
          <w:rFonts w:ascii="Times New Roman" w:cs="Times New Roman" w:hint="eastAsia"/>
          <w:kern w:val="2"/>
        </w:rPr>
        <w:t>，邮件主题请注明：</w:t>
      </w:r>
      <w:r w:rsidRPr="00FB4F7C">
        <w:rPr>
          <w:rFonts w:ascii="Times New Roman" w:hAnsi="Times New Roman" w:cs="Times New Roman"/>
          <w:kern w:val="2"/>
        </w:rPr>
        <w:t>xxx</w:t>
      </w:r>
      <w:r w:rsidRPr="00FB4F7C">
        <w:rPr>
          <w:rFonts w:ascii="Times New Roman" w:cs="Times New Roman" w:hint="eastAsia"/>
          <w:kern w:val="2"/>
        </w:rPr>
        <w:t>申请</w:t>
      </w:r>
      <w:r w:rsidRPr="00FB4F7C">
        <w:rPr>
          <w:rFonts w:ascii="Times New Roman" w:hAnsi="Times New Roman" w:cs="Times New Roman"/>
          <w:kern w:val="2"/>
        </w:rPr>
        <w:t>GTE</w:t>
      </w:r>
      <w:r w:rsidRPr="00FB4F7C">
        <w:rPr>
          <w:rFonts w:ascii="Times New Roman" w:cs="Times New Roman" w:hint="eastAsia"/>
          <w:kern w:val="2"/>
        </w:rPr>
        <w:t>项目。</w:t>
      </w:r>
    </w:p>
    <w:p w:rsidR="005B4B3C" w:rsidRPr="00FB4F7C" w:rsidRDefault="005B4B3C" w:rsidP="00F977D2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纸版申请材料备齐后，请送交至：清华大学立斋</w:t>
      </w:r>
      <w:r w:rsidRPr="00FB4F7C">
        <w:rPr>
          <w:rFonts w:ascii="Times New Roman" w:hAnsi="Times New Roman" w:cs="Times New Roman"/>
          <w:kern w:val="2"/>
        </w:rPr>
        <w:t>305</w:t>
      </w:r>
      <w:r>
        <w:rPr>
          <w:rFonts w:ascii="Times New Roman" w:cs="Times New Roman" w:hint="eastAsia"/>
          <w:kern w:val="2"/>
        </w:rPr>
        <w:t>。</w:t>
      </w:r>
    </w:p>
    <w:p w:rsidR="005B4B3C" w:rsidRPr="00FB4F7C" w:rsidRDefault="005B4B3C" w:rsidP="00D80F0A">
      <w:pPr>
        <w:adjustRightInd w:val="0"/>
        <w:snapToGrid w:val="0"/>
        <w:spacing w:line="420" w:lineRule="exact"/>
        <w:ind w:firstLineChars="550" w:firstLine="31680"/>
        <w:rPr>
          <w:sz w:val="24"/>
        </w:rPr>
      </w:pPr>
      <w:r w:rsidRPr="00FB4F7C">
        <w:rPr>
          <w:rFonts w:hAnsi="宋体" w:hint="eastAsia"/>
          <w:sz w:val="24"/>
        </w:rPr>
        <w:t>纸版材料包括：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>
        <w:rPr>
          <w:rFonts w:hAnsi="宋体" w:hint="eastAsia"/>
          <w:sz w:val="24"/>
        </w:rPr>
        <w:t>报名</w:t>
      </w:r>
      <w:r w:rsidRPr="00FB4F7C">
        <w:rPr>
          <w:rFonts w:hAnsi="宋体" w:hint="eastAsia"/>
          <w:sz w:val="24"/>
        </w:rPr>
        <w:t>申请表一份；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 w:rsidRPr="00FB4F7C">
        <w:rPr>
          <w:rFonts w:hAnsi="宋体" w:hint="eastAsia"/>
          <w:sz w:val="24"/>
        </w:rPr>
        <w:t>个人中文简历</w:t>
      </w:r>
      <w:r>
        <w:rPr>
          <w:rFonts w:hAnsi="宋体" w:hint="eastAsia"/>
          <w:sz w:val="24"/>
        </w:rPr>
        <w:t>一</w:t>
      </w:r>
      <w:r w:rsidRPr="00FB4F7C">
        <w:rPr>
          <w:rFonts w:hAnsi="宋体" w:hint="eastAsia"/>
          <w:sz w:val="24"/>
        </w:rPr>
        <w:t>份；</w:t>
      </w:r>
      <w:r w:rsidRPr="00FB4F7C">
        <w:rPr>
          <w:sz w:val="24"/>
        </w:rPr>
        <w:t xml:space="preserve"> </w:t>
      </w:r>
    </w:p>
    <w:p w:rsidR="005B4B3C" w:rsidRPr="00FB4F7C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 w:rsidRPr="00FB4F7C">
        <w:rPr>
          <w:rFonts w:hAnsi="宋体" w:hint="eastAsia"/>
          <w:sz w:val="24"/>
        </w:rPr>
        <w:t>身份证或护照复印件（贴在报名表上）一份</w:t>
      </w:r>
      <w:r>
        <w:rPr>
          <w:rFonts w:hAnsi="宋体" w:hint="eastAsia"/>
          <w:sz w:val="24"/>
        </w:rPr>
        <w:t>；</w:t>
      </w:r>
    </w:p>
    <w:p w:rsidR="005B4B3C" w:rsidRPr="00C04611" w:rsidRDefault="005B4B3C" w:rsidP="00643F3C">
      <w:pPr>
        <w:numPr>
          <w:ilvl w:val="0"/>
          <w:numId w:val="5"/>
        </w:numPr>
        <w:adjustRightInd w:val="0"/>
        <w:snapToGrid w:val="0"/>
        <w:spacing w:line="420" w:lineRule="exact"/>
        <w:ind w:hanging="44"/>
        <w:rPr>
          <w:sz w:val="24"/>
        </w:rPr>
      </w:pPr>
      <w:r>
        <w:rPr>
          <w:rFonts w:hAnsi="宋体" w:hint="eastAsia"/>
          <w:sz w:val="24"/>
        </w:rPr>
        <w:t>一张二寸近照（</w:t>
      </w:r>
      <w:r w:rsidRPr="00FB4F7C">
        <w:rPr>
          <w:rFonts w:hAnsi="宋体" w:hint="eastAsia"/>
          <w:sz w:val="24"/>
        </w:rPr>
        <w:t>贴在报名表上）</w:t>
      </w:r>
      <w:r>
        <w:rPr>
          <w:rFonts w:hAnsi="宋体" w:hint="eastAsia"/>
          <w:sz w:val="24"/>
        </w:rPr>
        <w:t>。</w:t>
      </w:r>
    </w:p>
    <w:p w:rsidR="005B4B3C" w:rsidRPr="00FB4F7C" w:rsidRDefault="005B4B3C" w:rsidP="00F977D2">
      <w:pPr>
        <w:pStyle w:val="NormalWeb"/>
        <w:spacing w:before="0" w:beforeAutospacing="0" w:after="0" w:afterAutospacing="0"/>
        <w:ind w:left="126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录取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cs="Times New Roman" w:hint="eastAsia"/>
          <w:kern w:val="2"/>
        </w:rPr>
        <w:t>从符合招生要求的学生申请表中初选；</w:t>
      </w:r>
    </w:p>
    <w:p w:rsidR="005B4B3C" w:rsidRPr="00FB4F7C" w:rsidRDefault="005B4B3C" w:rsidP="00DB5648">
      <w:pPr>
        <w:pStyle w:val="NormalWeb"/>
        <w:numPr>
          <w:ilvl w:val="2"/>
          <w:numId w:val="1"/>
        </w:numPr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初选</w:t>
      </w:r>
      <w:r>
        <w:rPr>
          <w:rFonts w:ascii="Times New Roman" w:cs="Times New Roman" w:hint="eastAsia"/>
          <w:kern w:val="2"/>
        </w:rPr>
        <w:t>合格者经面试选拔，</w:t>
      </w:r>
      <w:r w:rsidRPr="00FB4F7C">
        <w:rPr>
          <w:rFonts w:ascii="Times New Roman" w:cs="Times New Roman" w:hint="eastAsia"/>
          <w:kern w:val="2"/>
        </w:rPr>
        <w:t>最终确定录取</w:t>
      </w:r>
      <w:r>
        <w:rPr>
          <w:rFonts w:ascii="Times New Roman" w:cs="Times New Roman"/>
          <w:kern w:val="2"/>
        </w:rPr>
        <w:t>10</w:t>
      </w:r>
      <w:r w:rsidRPr="00FB4F7C">
        <w:rPr>
          <w:rFonts w:ascii="Times New Roman" w:hAnsi="Times New Roman" w:cs="Times New Roman"/>
          <w:kern w:val="2"/>
        </w:rPr>
        <w:t>0</w:t>
      </w:r>
      <w:r w:rsidRPr="00FB4F7C">
        <w:rPr>
          <w:rFonts w:ascii="Times New Roman" w:cs="Times New Roman" w:hint="eastAsia"/>
          <w:kern w:val="2"/>
        </w:rPr>
        <w:t>人。</w:t>
      </w:r>
    </w:p>
    <w:p w:rsidR="005B4B3C" w:rsidRPr="00FB4F7C" w:rsidRDefault="005B4B3C" w:rsidP="00E95379">
      <w:pPr>
        <w:pStyle w:val="NormalWeb"/>
        <w:spacing w:before="0" w:beforeAutospacing="0" w:after="0" w:afterAutospacing="0" w:line="360" w:lineRule="auto"/>
        <w:ind w:left="1260"/>
        <w:rPr>
          <w:rFonts w:ascii="Times New Roman" w:hAnsi="Times New Roman" w:cs="Times New Roman"/>
          <w:kern w:val="2"/>
        </w:rPr>
      </w:pPr>
    </w:p>
    <w:p w:rsidR="005B4B3C" w:rsidRPr="00FB4F7C" w:rsidRDefault="005B4B3C" w:rsidP="00DB5648">
      <w:pPr>
        <w:numPr>
          <w:ilvl w:val="0"/>
          <w:numId w:val="1"/>
        </w:numPr>
        <w:rPr>
          <w:b/>
          <w:sz w:val="28"/>
          <w:szCs w:val="28"/>
        </w:rPr>
      </w:pPr>
      <w:r w:rsidRPr="00FB4F7C">
        <w:rPr>
          <w:rFonts w:hAnsi="宋体" w:hint="eastAsia"/>
          <w:b/>
          <w:sz w:val="28"/>
          <w:szCs w:val="28"/>
        </w:rPr>
        <w:t>报名咨询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00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周一至周五：上午</w:t>
      </w:r>
      <w:r w:rsidRPr="00FB4F7C">
        <w:rPr>
          <w:rFonts w:ascii="Times New Roman" w:hAnsi="Times New Roman" w:cs="Times New Roman"/>
          <w:kern w:val="2"/>
        </w:rPr>
        <w:t>8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  <w:r w:rsidRPr="00FB4F7C">
        <w:rPr>
          <w:rFonts w:ascii="Times New Roman" w:cs="Times New Roman" w:hint="eastAsia"/>
          <w:kern w:val="2"/>
        </w:rPr>
        <w:t>～</w:t>
      </w:r>
      <w:r w:rsidRPr="00FB4F7C">
        <w:rPr>
          <w:rFonts w:ascii="Times New Roman" w:hAnsi="Times New Roman" w:cs="Times New Roman"/>
          <w:kern w:val="2"/>
        </w:rPr>
        <w:t>11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 xml:space="preserve">30   </w:t>
      </w:r>
      <w:r w:rsidRPr="00FB4F7C">
        <w:rPr>
          <w:rFonts w:ascii="Times New Roman" w:cs="Times New Roman" w:hint="eastAsia"/>
          <w:kern w:val="2"/>
        </w:rPr>
        <w:t>下午</w:t>
      </w:r>
      <w:r w:rsidRPr="00FB4F7C">
        <w:rPr>
          <w:rFonts w:ascii="Times New Roman" w:hAnsi="Times New Roman" w:cs="Times New Roman"/>
          <w:kern w:val="2"/>
        </w:rPr>
        <w:t>13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  <w:r w:rsidRPr="00FB4F7C">
        <w:rPr>
          <w:rFonts w:ascii="Times New Roman" w:cs="Times New Roman" w:hint="eastAsia"/>
          <w:kern w:val="2"/>
        </w:rPr>
        <w:t>～</w:t>
      </w:r>
      <w:r w:rsidRPr="00FB4F7C">
        <w:rPr>
          <w:rFonts w:ascii="Times New Roman" w:hAnsi="Times New Roman" w:cs="Times New Roman"/>
          <w:kern w:val="2"/>
        </w:rPr>
        <w:t>16</w:t>
      </w:r>
      <w:r w:rsidRPr="00FB4F7C">
        <w:rPr>
          <w:rFonts w:ascii="Times New Roman" w:cs="Times New Roman" w:hint="eastAsia"/>
          <w:kern w:val="2"/>
        </w:rPr>
        <w:t>：</w:t>
      </w:r>
      <w:r w:rsidRPr="00FB4F7C">
        <w:rPr>
          <w:rFonts w:ascii="Times New Roman" w:hAnsi="Times New Roman" w:cs="Times New Roman"/>
          <w:kern w:val="2"/>
        </w:rPr>
        <w:t>30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 xml:space="preserve">地　　</w:t>
      </w:r>
      <w:r w:rsidRPr="00FB4F7C">
        <w:rPr>
          <w:rFonts w:ascii="Times New Roman" w:hAnsi="Times New Roman" w:cs="Times New Roman"/>
          <w:kern w:val="2"/>
        </w:rPr>
        <w:t xml:space="preserve"> </w:t>
      </w:r>
      <w:r w:rsidRPr="00FB4F7C">
        <w:rPr>
          <w:rFonts w:ascii="Times New Roman" w:cs="Times New Roman" w:hint="eastAsia"/>
          <w:kern w:val="2"/>
        </w:rPr>
        <w:t>址：清华大学立斋</w:t>
      </w:r>
      <w:r w:rsidRPr="00FB4F7C">
        <w:rPr>
          <w:rFonts w:ascii="Times New Roman" w:hAnsi="Times New Roman" w:cs="Times New Roman"/>
          <w:kern w:val="2"/>
        </w:rPr>
        <w:t>305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 xml:space="preserve">电　　</w:t>
      </w:r>
      <w:r w:rsidRPr="00FB4F7C">
        <w:rPr>
          <w:rFonts w:ascii="Times New Roman" w:hAnsi="Times New Roman" w:cs="Times New Roman"/>
          <w:kern w:val="2"/>
        </w:rPr>
        <w:t xml:space="preserve"> </w:t>
      </w:r>
      <w:r w:rsidRPr="00FB4F7C">
        <w:rPr>
          <w:rFonts w:ascii="Times New Roman" w:cs="Times New Roman" w:hint="eastAsia"/>
          <w:kern w:val="2"/>
        </w:rPr>
        <w:t>话：</w:t>
      </w:r>
      <w:r>
        <w:rPr>
          <w:rFonts w:ascii="Times New Roman" w:eastAsia="汉鼎简中等线" w:hAnsi="Times New Roman" w:cs="Times New Roman"/>
        </w:rPr>
        <w:t xml:space="preserve"> 0</w:t>
      </w:r>
      <w:r w:rsidRPr="00FB4F7C">
        <w:rPr>
          <w:rFonts w:ascii="Times New Roman" w:eastAsia="汉鼎简中等线" w:hAnsi="Times New Roman" w:cs="Times New Roman"/>
        </w:rPr>
        <w:t>10-62796891</w:t>
      </w:r>
      <w:r>
        <w:rPr>
          <w:rFonts w:ascii="Times New Roman" w:eastAsia="汉鼎简中等线" w:hAnsi="Times New Roman" w:cs="Times New Roman" w:hint="eastAsia"/>
        </w:rPr>
        <w:t>；</w:t>
      </w:r>
      <w:r>
        <w:rPr>
          <w:rFonts w:ascii="Times New Roman" w:eastAsia="汉鼎简中等线" w:hAnsi="Times New Roman" w:cs="Times New Roman"/>
        </w:rPr>
        <w:t>010-62789757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firstLineChars="375" w:firstLine="31680"/>
        <w:rPr>
          <w:rFonts w:ascii="Times New Roman" w:hAnsi="Times New Roman" w:cs="Times New Roman"/>
          <w:kern w:val="2"/>
        </w:rPr>
      </w:pPr>
      <w:r w:rsidRPr="00FB4F7C">
        <w:rPr>
          <w:rFonts w:ascii="Times New Roman" w:cs="Times New Roman" w:hint="eastAsia"/>
          <w:kern w:val="2"/>
        </w:rPr>
        <w:t>联　系</w:t>
      </w:r>
      <w:r w:rsidRPr="00FB4F7C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cs="Times New Roman" w:hint="eastAsia"/>
          <w:kern w:val="2"/>
        </w:rPr>
        <w:t>人：秦老师、赵老师</w:t>
      </w:r>
    </w:p>
    <w:p w:rsidR="005B4B3C" w:rsidRDefault="005B4B3C" w:rsidP="00D80F0A">
      <w:pPr>
        <w:pStyle w:val="NormalWeb"/>
        <w:spacing w:before="0" w:beforeAutospacing="0" w:after="0" w:afterAutospacing="0" w:line="360" w:lineRule="auto"/>
        <w:ind w:leftChars="257" w:left="31680" w:firstLineChars="125" w:firstLine="31680"/>
        <w:rPr>
          <w:rFonts w:ascii="Times New Roman" w:eastAsia="汉鼎简中等线" w:hAnsi="Times New Roman" w:cs="Times New Roman"/>
        </w:rPr>
      </w:pPr>
      <w:r w:rsidRPr="00FB4F7C">
        <w:rPr>
          <w:rFonts w:ascii="Times New Roman" w:hAnsi="Times New Roman" w:cs="Times New Roman"/>
          <w:kern w:val="2"/>
        </w:rPr>
        <w:t>E-mail</w:t>
      </w:r>
      <w:r w:rsidRPr="00FB4F7C">
        <w:rPr>
          <w:rFonts w:ascii="Times New Roman" w:cs="Times New Roman" w:hint="eastAsia"/>
          <w:kern w:val="2"/>
        </w:rPr>
        <w:t>：</w:t>
      </w:r>
      <w:hyperlink r:id="rId8" w:history="1">
        <w:r w:rsidRPr="00FB4F7C">
          <w:rPr>
            <w:rStyle w:val="Hyperlink"/>
            <w:rFonts w:ascii="Times New Roman" w:eastAsia="汉鼎简中等线" w:hAnsi="Times New Roman"/>
          </w:rPr>
          <w:t>gte@mail.tsinghua.edu.cn</w:t>
        </w:r>
      </w:hyperlink>
      <w:r w:rsidRPr="00FB4F7C">
        <w:rPr>
          <w:rFonts w:ascii="Times New Roman" w:eastAsia="汉鼎简中等线" w:hAnsi="Times New Roman" w:cs="Times New Roman"/>
        </w:rPr>
        <w:t xml:space="preserve"> </w:t>
      </w:r>
    </w:p>
    <w:p w:rsidR="005B4B3C" w:rsidRPr="00FB4F7C" w:rsidRDefault="005B4B3C" w:rsidP="00D80F0A">
      <w:pPr>
        <w:pStyle w:val="NormalWeb"/>
        <w:spacing w:before="0" w:beforeAutospacing="0" w:after="0" w:afterAutospacing="0" w:line="360" w:lineRule="auto"/>
        <w:ind w:left="540" w:firstLineChars="125" w:firstLine="31680"/>
        <w:rPr>
          <w:b/>
        </w:rPr>
      </w:pPr>
    </w:p>
    <w:p w:rsidR="005B4B3C" w:rsidRPr="00FB4F7C" w:rsidRDefault="005B4B3C" w:rsidP="00206472">
      <w:pPr>
        <w:jc w:val="center"/>
        <w:rPr>
          <w:b/>
          <w:color w:val="FF0000"/>
          <w:sz w:val="24"/>
        </w:rPr>
      </w:pPr>
    </w:p>
    <w:p w:rsidR="005B4B3C" w:rsidRPr="00FB4F7C" w:rsidRDefault="005B4B3C" w:rsidP="00206472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</w:t>
      </w:r>
      <w:r w:rsidRPr="00FB4F7C">
        <w:rPr>
          <w:rFonts w:hint="eastAsia"/>
          <w:b/>
          <w:color w:val="FF0000"/>
          <w:sz w:val="24"/>
        </w:rPr>
        <w:t>欢迎登陆</w:t>
      </w:r>
      <w:r w:rsidRPr="00FB4F7C">
        <w:rPr>
          <w:b/>
          <w:color w:val="FF0000"/>
          <w:sz w:val="24"/>
        </w:rPr>
        <w:t>http://gte. sem.tsinghua.edu.cn</w:t>
      </w:r>
      <w:r w:rsidRPr="00FB4F7C">
        <w:rPr>
          <w:rFonts w:hint="eastAsia"/>
          <w:b/>
          <w:color w:val="FF0000"/>
          <w:sz w:val="24"/>
        </w:rPr>
        <w:t>了解更多信息！</w:t>
      </w:r>
    </w:p>
    <w:sectPr w:rsidR="005B4B3C" w:rsidRPr="00FB4F7C" w:rsidSect="005C4BD4">
      <w:footerReference w:type="even" r:id="rId9"/>
      <w:footerReference w:type="default" r:id="rId10"/>
      <w:pgSz w:w="11906" w:h="16838"/>
      <w:pgMar w:top="1440" w:right="198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3C" w:rsidRDefault="005B4B3C">
      <w:r>
        <w:separator/>
      </w:r>
    </w:p>
  </w:endnote>
  <w:endnote w:type="continuationSeparator" w:id="0">
    <w:p w:rsidR="005B4B3C" w:rsidRDefault="005B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鼎简中等线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3C" w:rsidRDefault="005B4B3C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B3C" w:rsidRDefault="005B4B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3C" w:rsidRDefault="005B4B3C" w:rsidP="00DB56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B4B3C" w:rsidRDefault="005B4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3C" w:rsidRDefault="005B4B3C">
      <w:r>
        <w:separator/>
      </w:r>
    </w:p>
  </w:footnote>
  <w:footnote w:type="continuationSeparator" w:id="0">
    <w:p w:rsidR="005B4B3C" w:rsidRDefault="005B4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23A"/>
    <w:multiLevelType w:val="hybridMultilevel"/>
    <w:tmpl w:val="358464D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73567D"/>
    <w:multiLevelType w:val="hybridMultilevel"/>
    <w:tmpl w:val="56A66EF8"/>
    <w:lvl w:ilvl="0" w:tplc="04090019">
      <w:start w:val="1"/>
      <w:numFmt w:val="lowerLetter"/>
      <w:lvlText w:val="%1)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C8B2EC0E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1CC67C4B"/>
    <w:multiLevelType w:val="hybridMultilevel"/>
    <w:tmpl w:val="2DD0E5DA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2F701D6A"/>
    <w:multiLevelType w:val="multilevel"/>
    <w:tmpl w:val="4CF8204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4">
    <w:nsid w:val="30EF061E"/>
    <w:multiLevelType w:val="hybridMultilevel"/>
    <w:tmpl w:val="D5166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543298"/>
    <w:multiLevelType w:val="multilevel"/>
    <w:tmpl w:val="2D4AEDBA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6">
    <w:nsid w:val="5903079B"/>
    <w:multiLevelType w:val="multilevel"/>
    <w:tmpl w:val="4CF8204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7">
    <w:nsid w:val="76253981"/>
    <w:multiLevelType w:val="hybridMultilevel"/>
    <w:tmpl w:val="E1503CE8"/>
    <w:lvl w:ilvl="0" w:tplc="1DE4246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54EEBEB6">
      <w:start w:val="1"/>
      <w:numFmt w:val="decimal"/>
      <w:lvlText w:val="%4）"/>
      <w:lvlJc w:val="left"/>
      <w:pPr>
        <w:tabs>
          <w:tab w:val="num" w:pos="1920"/>
        </w:tabs>
        <w:ind w:left="1920" w:hanging="660"/>
      </w:pPr>
      <w:rPr>
        <w:rFonts w:cs="Times New Roman" w:hint="eastAsia"/>
      </w:rPr>
    </w:lvl>
    <w:lvl w:ilvl="4" w:tplc="DEBA1AB4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2A1577"/>
    <w:multiLevelType w:val="hybridMultilevel"/>
    <w:tmpl w:val="FA2AABE8"/>
    <w:lvl w:ilvl="0" w:tplc="04090011">
      <w:start w:val="1"/>
      <w:numFmt w:val="decimal"/>
      <w:lvlText w:val="%1)"/>
      <w:lvlJc w:val="left"/>
      <w:pPr>
        <w:tabs>
          <w:tab w:val="num" w:pos="1020"/>
        </w:tabs>
        <w:ind w:left="10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48"/>
    <w:rsid w:val="00000887"/>
    <w:rsid w:val="00001737"/>
    <w:rsid w:val="00020D64"/>
    <w:rsid w:val="00026997"/>
    <w:rsid w:val="00036159"/>
    <w:rsid w:val="00066555"/>
    <w:rsid w:val="00070C8B"/>
    <w:rsid w:val="000876AD"/>
    <w:rsid w:val="000A17B8"/>
    <w:rsid w:val="000B3127"/>
    <w:rsid w:val="000D7F58"/>
    <w:rsid w:val="000E0BD7"/>
    <w:rsid w:val="000E5D5B"/>
    <w:rsid w:val="000F0DA6"/>
    <w:rsid w:val="000F6F4A"/>
    <w:rsid w:val="00114353"/>
    <w:rsid w:val="001332A6"/>
    <w:rsid w:val="001342F2"/>
    <w:rsid w:val="00137F9C"/>
    <w:rsid w:val="00141709"/>
    <w:rsid w:val="00142FBB"/>
    <w:rsid w:val="001610FE"/>
    <w:rsid w:val="0017799B"/>
    <w:rsid w:val="0019306C"/>
    <w:rsid w:val="001A2FDF"/>
    <w:rsid w:val="001B219A"/>
    <w:rsid w:val="001B376E"/>
    <w:rsid w:val="001C28F6"/>
    <w:rsid w:val="001C7418"/>
    <w:rsid w:val="001F6902"/>
    <w:rsid w:val="002015CE"/>
    <w:rsid w:val="00206472"/>
    <w:rsid w:val="0021206B"/>
    <w:rsid w:val="00212EE9"/>
    <w:rsid w:val="00230938"/>
    <w:rsid w:val="00236319"/>
    <w:rsid w:val="00262A91"/>
    <w:rsid w:val="002C7CEE"/>
    <w:rsid w:val="002F25A5"/>
    <w:rsid w:val="002F27B7"/>
    <w:rsid w:val="00300620"/>
    <w:rsid w:val="00326A29"/>
    <w:rsid w:val="00341ED1"/>
    <w:rsid w:val="00347DA8"/>
    <w:rsid w:val="0036211E"/>
    <w:rsid w:val="00375BB4"/>
    <w:rsid w:val="003A0B60"/>
    <w:rsid w:val="003A1735"/>
    <w:rsid w:val="003A6162"/>
    <w:rsid w:val="003A7DDB"/>
    <w:rsid w:val="003B37E3"/>
    <w:rsid w:val="003B6338"/>
    <w:rsid w:val="003C3C7C"/>
    <w:rsid w:val="003E3AE1"/>
    <w:rsid w:val="003E51CE"/>
    <w:rsid w:val="003E7D8F"/>
    <w:rsid w:val="003F3F35"/>
    <w:rsid w:val="003F54C7"/>
    <w:rsid w:val="00426C64"/>
    <w:rsid w:val="00454D38"/>
    <w:rsid w:val="0045639A"/>
    <w:rsid w:val="00456BD6"/>
    <w:rsid w:val="0047769B"/>
    <w:rsid w:val="00484C45"/>
    <w:rsid w:val="004B5B12"/>
    <w:rsid w:val="004D2C6E"/>
    <w:rsid w:val="004D4AC4"/>
    <w:rsid w:val="004E1ABE"/>
    <w:rsid w:val="004E6DD2"/>
    <w:rsid w:val="004E6F0E"/>
    <w:rsid w:val="004F2A7D"/>
    <w:rsid w:val="005121EA"/>
    <w:rsid w:val="00521316"/>
    <w:rsid w:val="00534C21"/>
    <w:rsid w:val="0054291A"/>
    <w:rsid w:val="005541E6"/>
    <w:rsid w:val="00556EAB"/>
    <w:rsid w:val="00573776"/>
    <w:rsid w:val="00596376"/>
    <w:rsid w:val="005977B0"/>
    <w:rsid w:val="005B1F22"/>
    <w:rsid w:val="005B28A3"/>
    <w:rsid w:val="005B3A74"/>
    <w:rsid w:val="005B4B3C"/>
    <w:rsid w:val="005C3012"/>
    <w:rsid w:val="005C4BD4"/>
    <w:rsid w:val="005C64A2"/>
    <w:rsid w:val="005D65E2"/>
    <w:rsid w:val="005E1400"/>
    <w:rsid w:val="005F0195"/>
    <w:rsid w:val="00611313"/>
    <w:rsid w:val="006140C1"/>
    <w:rsid w:val="00614A5C"/>
    <w:rsid w:val="00616264"/>
    <w:rsid w:val="0063674C"/>
    <w:rsid w:val="00643F3C"/>
    <w:rsid w:val="00664BBB"/>
    <w:rsid w:val="00673847"/>
    <w:rsid w:val="00693BAA"/>
    <w:rsid w:val="006A646D"/>
    <w:rsid w:val="006D554C"/>
    <w:rsid w:val="006D7873"/>
    <w:rsid w:val="006E0C8E"/>
    <w:rsid w:val="006E6D36"/>
    <w:rsid w:val="0071055F"/>
    <w:rsid w:val="0071382B"/>
    <w:rsid w:val="00717E9B"/>
    <w:rsid w:val="00727AAD"/>
    <w:rsid w:val="0074259E"/>
    <w:rsid w:val="00744EB5"/>
    <w:rsid w:val="00750520"/>
    <w:rsid w:val="00766E1E"/>
    <w:rsid w:val="0079074D"/>
    <w:rsid w:val="00792424"/>
    <w:rsid w:val="007B319E"/>
    <w:rsid w:val="007B4462"/>
    <w:rsid w:val="007D0C8A"/>
    <w:rsid w:val="007D2536"/>
    <w:rsid w:val="007E0C15"/>
    <w:rsid w:val="00800677"/>
    <w:rsid w:val="00830668"/>
    <w:rsid w:val="008362D3"/>
    <w:rsid w:val="008575A0"/>
    <w:rsid w:val="00857743"/>
    <w:rsid w:val="00872B81"/>
    <w:rsid w:val="008A77EF"/>
    <w:rsid w:val="008B462E"/>
    <w:rsid w:val="008B5B20"/>
    <w:rsid w:val="008C1C00"/>
    <w:rsid w:val="008D14C0"/>
    <w:rsid w:val="008D3C15"/>
    <w:rsid w:val="008D4EF8"/>
    <w:rsid w:val="008F768A"/>
    <w:rsid w:val="00920778"/>
    <w:rsid w:val="00977948"/>
    <w:rsid w:val="00985819"/>
    <w:rsid w:val="009A1911"/>
    <w:rsid w:val="009A3983"/>
    <w:rsid w:val="009B3AD9"/>
    <w:rsid w:val="009C3441"/>
    <w:rsid w:val="009C37A4"/>
    <w:rsid w:val="009C4650"/>
    <w:rsid w:val="009C7297"/>
    <w:rsid w:val="00A06C1A"/>
    <w:rsid w:val="00A17AA2"/>
    <w:rsid w:val="00A204A2"/>
    <w:rsid w:val="00A33858"/>
    <w:rsid w:val="00A33994"/>
    <w:rsid w:val="00A35AC1"/>
    <w:rsid w:val="00A46AB1"/>
    <w:rsid w:val="00A60522"/>
    <w:rsid w:val="00A67629"/>
    <w:rsid w:val="00A8344D"/>
    <w:rsid w:val="00A865BE"/>
    <w:rsid w:val="00AB7D63"/>
    <w:rsid w:val="00AD0502"/>
    <w:rsid w:val="00AD35B7"/>
    <w:rsid w:val="00AD6766"/>
    <w:rsid w:val="00AE612F"/>
    <w:rsid w:val="00B15929"/>
    <w:rsid w:val="00B21A39"/>
    <w:rsid w:val="00B62FC9"/>
    <w:rsid w:val="00B64C3A"/>
    <w:rsid w:val="00B6507F"/>
    <w:rsid w:val="00B70636"/>
    <w:rsid w:val="00BD2037"/>
    <w:rsid w:val="00BF10EC"/>
    <w:rsid w:val="00BF7353"/>
    <w:rsid w:val="00C04611"/>
    <w:rsid w:val="00C04FD3"/>
    <w:rsid w:val="00C4761B"/>
    <w:rsid w:val="00C63E30"/>
    <w:rsid w:val="00C74658"/>
    <w:rsid w:val="00C80A3D"/>
    <w:rsid w:val="00C9612E"/>
    <w:rsid w:val="00CB2E0C"/>
    <w:rsid w:val="00CC7DF9"/>
    <w:rsid w:val="00CD10FD"/>
    <w:rsid w:val="00CD11A5"/>
    <w:rsid w:val="00CD6063"/>
    <w:rsid w:val="00CF0A38"/>
    <w:rsid w:val="00D3154A"/>
    <w:rsid w:val="00D56738"/>
    <w:rsid w:val="00D80F0A"/>
    <w:rsid w:val="00D9433D"/>
    <w:rsid w:val="00D96249"/>
    <w:rsid w:val="00DA1A23"/>
    <w:rsid w:val="00DA3563"/>
    <w:rsid w:val="00DB06AA"/>
    <w:rsid w:val="00DB5648"/>
    <w:rsid w:val="00DB74B7"/>
    <w:rsid w:val="00DD6108"/>
    <w:rsid w:val="00DF07AA"/>
    <w:rsid w:val="00DF725A"/>
    <w:rsid w:val="00E57C0B"/>
    <w:rsid w:val="00E743A9"/>
    <w:rsid w:val="00E87A24"/>
    <w:rsid w:val="00E95379"/>
    <w:rsid w:val="00EA51EE"/>
    <w:rsid w:val="00EA72C7"/>
    <w:rsid w:val="00EB008E"/>
    <w:rsid w:val="00EC42F9"/>
    <w:rsid w:val="00ED78AA"/>
    <w:rsid w:val="00EE22F4"/>
    <w:rsid w:val="00EF7EA0"/>
    <w:rsid w:val="00F0205E"/>
    <w:rsid w:val="00F2352D"/>
    <w:rsid w:val="00F25E94"/>
    <w:rsid w:val="00F46EEF"/>
    <w:rsid w:val="00F72BD5"/>
    <w:rsid w:val="00F73860"/>
    <w:rsid w:val="00F97016"/>
    <w:rsid w:val="00F977D2"/>
    <w:rsid w:val="00FA2317"/>
    <w:rsid w:val="00FA659F"/>
    <w:rsid w:val="00FB4F7C"/>
    <w:rsid w:val="00FB706A"/>
    <w:rsid w:val="00FC4480"/>
    <w:rsid w:val="00FD02C8"/>
    <w:rsid w:val="00FE7DBD"/>
    <w:rsid w:val="00FF66CB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A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DB56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6D3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B56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B56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DB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D3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B564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A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7B8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AB7D6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F76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768A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3F5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e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e@mail.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348</Words>
  <Characters>1988</Characters>
  <Application>Microsoft Office Outlook</Application>
  <DocSecurity>0</DocSecurity>
  <Lines>0</Lines>
  <Paragraphs>0</Paragraphs>
  <ScaleCrop>false</ScaleCrop>
  <Company>sem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招生简章</dc:title>
  <dc:subject/>
  <dc:creator>qinlan</dc:creator>
  <cp:keywords/>
  <dc:description/>
  <cp:lastModifiedBy>qinl</cp:lastModifiedBy>
  <cp:revision>7</cp:revision>
  <dcterms:created xsi:type="dcterms:W3CDTF">2012-12-10T08:24:00Z</dcterms:created>
  <dcterms:modified xsi:type="dcterms:W3CDTF">2012-12-13T02:22:00Z</dcterms:modified>
</cp:coreProperties>
</file>